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00"/>
        <w:gridCol w:w="1920"/>
      </w:tblGrid>
      <w:tr w:rsidR="00ED2233" w:rsidTr="000A55EA">
        <w:trPr>
          <w:trHeight w:val="73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233" w:rsidRPr="00ED2233" w:rsidRDefault="00ED2233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 w:rsidRPr="00ED2233">
              <w:rPr>
                <w:rFonts w:ascii="宋体" w:eastAsia="宋体" w:cs="宋体" w:hint="eastAsia"/>
                <w:b/>
                <w:color w:val="000000"/>
                <w:kern w:val="0"/>
                <w:sz w:val="28"/>
                <w:szCs w:val="28"/>
              </w:rPr>
              <w:t>企业名称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2233" w:rsidRPr="00ED2233" w:rsidRDefault="00ED2233">
            <w:pPr>
              <w:autoSpaceDE w:val="0"/>
              <w:autoSpaceDN w:val="0"/>
              <w:adjustRightInd w:val="0"/>
              <w:jc w:val="center"/>
              <w:rPr>
                <w:rFonts w:asci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 w:rsidRPr="00ED2233">
              <w:rPr>
                <w:rFonts w:ascii="宋体" w:eastAsia="宋体" w:cs="宋体" w:hint="eastAsia"/>
                <w:b/>
                <w:color w:val="000000"/>
                <w:kern w:val="0"/>
                <w:sz w:val="28"/>
                <w:szCs w:val="28"/>
              </w:rPr>
              <w:t>类别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北新集团建材股份有限公司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石膏板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泰山石膏股份有限公司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石膏板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阿克苏诺贝尔涂料（上海）有限公司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广东华润涂料有限公司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浙江金凯德实业有限公司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重庆美心</w:t>
            </w:r>
            <w:r w:rsidR="00465FE1">
              <w:rPr>
                <w:rFonts w:hint="eastAsia"/>
                <w:sz w:val="28"/>
                <w:szCs w:val="28"/>
              </w:rPr>
              <w:t>·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麦森门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业有限公司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江苏中诚建材集团有限公司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四川兴事发门窗有限责任公司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江阴市江丽装饰材料有限公司</w:t>
            </w:r>
            <w:r w:rsidRPr="00E903A1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弹性地板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如意屋家居有限公司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宁波杜亚机电技术有限公司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杭州奥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普卫厨科技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浙江龙阳实业有限公司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江苏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肯帝亚木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业有限公司</w:t>
            </w:r>
            <w:r w:rsidRPr="00E903A1">
              <w:rPr>
                <w:rFonts w:hint="eastAsia"/>
                <w:sz w:val="28"/>
                <w:szCs w:val="28"/>
              </w:rPr>
              <w:t xml:space="preserve"> 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弹性地板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上海华生化工有限公司涂装工程（上海）有限公司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浙江友邦集成吊顶股份有限公司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E903A1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爱康企业集团（上海）有限公司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903A1" w:rsidRPr="00E903A1" w:rsidRDefault="00E903A1" w:rsidP="00327A43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塑料管道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浙江金大门业有限公司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上海欧雅装饰材料有限公司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浙江锐亿智能科技股份有限公司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lastRenderedPageBreak/>
              <w:t>北京特普丽装饰装帧材料有限公司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上海白蝶管业科技股份有限公司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塑料管道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法狮龙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建材科技有限公司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东莞迈丹尼家居用品有限公司</w:t>
            </w:r>
            <w:r w:rsidRPr="00E903A1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整木定制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佛山市巴迪斯新型建材有限公司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浙江奥华电气有限公司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辽宁啄木鸟漆业有限公司</w:t>
            </w:r>
            <w:r w:rsidRPr="00E903A1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深圳市广田环保涂料有限公司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浙江雅琪诺装饰材料有限公司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郑州名扬窗帘材料有限公司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江阴市友邦家居用品有限公司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晾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衣架（机）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浙江楚乔电气有限公司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洛阳北台壁纸有限公司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金塑企业集团（上海）有限公司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塑料管道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浙江爱丽莎装饰材料有限公司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江阴友利特家居用品有限公司</w:t>
            </w:r>
            <w:r w:rsidRPr="00E903A1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晾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衣架（机）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保定巨恒塑料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制品有限公司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弹性地板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广东容声电器股份有限公司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桃江县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宏森木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业有限责任公司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装饰板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东莞美饰木艺制品有限公司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整木定制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浙江品格集成家居有限公司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lastRenderedPageBreak/>
              <w:t>江苏捷阳科技股份有限公司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浙江科翔壁纸制造有限公司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浙江美尔凯特集成吊顶有限公司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江苏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金羊慧家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管道系统有限公司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金属管道系统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北京东方格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莱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美墙纸有限公司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廊坊市三乐金属涂装有限公司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重庆市豪迈家具有限公司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广东芳园盼盼智能科技有限公司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晾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衣架（机）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上海艾仕国际贸易有限公司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宁波万立装饰建材有限公司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装饰石膏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江苏五岳建筑节能科技有限公司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嘉兴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市今顶电器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上海福精特金属装饰材料有限公司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吊顶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盼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盼安居门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业有限责任公司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门窗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安徽尊龙环保节能建材有限公司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科温士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（北京）投资顾问有限公司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澜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涂涂装工程（上海）有限公司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建筑涂料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好易点智能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晾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衣架（机）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爱漫时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壁纸有限公司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北京丰德美信建材贸易有限公司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寿光市富格琳材料有限公司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lastRenderedPageBreak/>
              <w:t>浙江苏明阀门有限公司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金属管道系统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浙江辰鸿纺织品科技股份有限公司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山东玉马遮阳技术有限公司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宁波瑞王铠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萨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整木家居用品有限公司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整木定制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上海银桥装饰材料有限公司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装饰石膏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湖南蓝天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豚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绿色建筑新材料有限公司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深圳市博美装饰有限责任公司</w:t>
            </w:r>
            <w:r w:rsidRPr="00E903A1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弹性地板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吉林省绿森林环保科技有限公司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广东凤凰墙纸有限公司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北京伟业窗饰遮阳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帘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窗饰遮阳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绍兴市新丝路布业有限公司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深圳欧兰特智能控制系统有限公司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晾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衣架（机）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上海维创壁纸有限公司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吉林省红意新型建材科技有限公司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深圳光天建材有限公司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上海新淼实业有限公司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弹性地板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吉林省原叶环保材料有限公司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郑州市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恋日家庭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用品有限公司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晾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衣架（机）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榆林市九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边名木科技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整木定制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广州市维多纳环保科技有限公司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上海奈丽厨具有限公司</w:t>
            </w:r>
            <w:r w:rsidRPr="00E903A1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整木定制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lastRenderedPageBreak/>
              <w:t>上海米之兰装饰材料有限公司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东莞市冠鸿木业有限公司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整木定制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上海旗航装饰材料有限公司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长春市新空间环保科技有限公司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北京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朗天建成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建筑材料有限公司</w:t>
            </w:r>
            <w:r w:rsidRPr="00E903A1">
              <w:rPr>
                <w:rFonts w:hint="eastAsia"/>
                <w:sz w:val="28"/>
                <w:szCs w:val="28"/>
              </w:rPr>
              <w:t xml:space="preserve"> 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弹性地板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北京腾飞伟业工贸有限公司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装饰石膏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浙江龙游三晟家居有限公司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整木定制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昆山</w:t>
            </w:r>
            <w:proofErr w:type="gramStart"/>
            <w:r w:rsidRPr="00E903A1">
              <w:rPr>
                <w:rFonts w:hint="eastAsia"/>
                <w:sz w:val="28"/>
                <w:szCs w:val="28"/>
              </w:rPr>
              <w:t>炫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德环保建材有限公司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proofErr w:type="gramStart"/>
            <w:r w:rsidRPr="00E903A1">
              <w:rPr>
                <w:rFonts w:hint="eastAsia"/>
                <w:sz w:val="28"/>
                <w:szCs w:val="28"/>
              </w:rPr>
              <w:t>桐城市慧琦工贸</w:t>
            </w:r>
            <w:proofErr w:type="gramEnd"/>
            <w:r w:rsidRPr="00E903A1">
              <w:rPr>
                <w:rFonts w:hint="eastAsia"/>
                <w:sz w:val="28"/>
                <w:szCs w:val="28"/>
              </w:rPr>
              <w:t>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硅藻泥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苏州真蒂壁纸有限公司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上海恩佐壁纸有限公司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墙纸墙布</w:t>
            </w:r>
          </w:p>
        </w:tc>
      </w:tr>
      <w:tr w:rsidR="000B6BA8" w:rsidTr="003E4AF4">
        <w:trPr>
          <w:trHeight w:val="377"/>
        </w:trPr>
        <w:tc>
          <w:tcPr>
            <w:tcW w:w="6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海宁泰华建材有限公司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B6BA8" w:rsidRPr="00E903A1" w:rsidRDefault="000B6BA8" w:rsidP="008C641D">
            <w:pPr>
              <w:rPr>
                <w:sz w:val="28"/>
                <w:szCs w:val="28"/>
              </w:rPr>
            </w:pPr>
            <w:r w:rsidRPr="00E903A1">
              <w:rPr>
                <w:rFonts w:hint="eastAsia"/>
                <w:sz w:val="28"/>
                <w:szCs w:val="28"/>
              </w:rPr>
              <w:t>装饰石膏</w:t>
            </w:r>
          </w:p>
        </w:tc>
      </w:tr>
    </w:tbl>
    <w:p w:rsidR="00264BBB" w:rsidRDefault="00264BBB">
      <w:bookmarkStart w:id="0" w:name="_GoBack"/>
      <w:bookmarkEnd w:id="0"/>
    </w:p>
    <w:sectPr w:rsidR="00264B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16E"/>
    <w:rsid w:val="00044C4E"/>
    <w:rsid w:val="000A55EA"/>
    <w:rsid w:val="000B6BA8"/>
    <w:rsid w:val="00264BBB"/>
    <w:rsid w:val="00465FE1"/>
    <w:rsid w:val="0061616E"/>
    <w:rsid w:val="00E903A1"/>
    <w:rsid w:val="00EB3839"/>
    <w:rsid w:val="00ED2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274</Words>
  <Characters>1565</Characters>
  <Application>Microsoft Office Word</Application>
  <DocSecurity>0</DocSecurity>
  <Lines>13</Lines>
  <Paragraphs>3</Paragraphs>
  <ScaleCrop>false</ScaleCrop>
  <Company>Sky123.Org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5</cp:revision>
  <dcterms:created xsi:type="dcterms:W3CDTF">2016-12-29T07:04:00Z</dcterms:created>
  <dcterms:modified xsi:type="dcterms:W3CDTF">2016-12-29T07:12:00Z</dcterms:modified>
</cp:coreProperties>
</file>